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6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B13A76" w:rsidRPr="00B13A76" w:rsidRDefault="009F35CF" w:rsidP="00332F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B13A76" w:rsidRPr="00A84AD8" w:rsidRDefault="00B13A76" w:rsidP="00A84AD8">
      <w:pPr>
        <w:tabs>
          <w:tab w:val="center" w:pos="4876"/>
          <w:tab w:val="left" w:pos="6902"/>
        </w:tabs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A84AD8">
        <w:rPr>
          <w:rFonts w:ascii="ＭＳ 明朝" w:eastAsia="ＭＳ 明朝" w:hAnsi="ＭＳ 明朝" w:hint="eastAsia"/>
          <w:sz w:val="28"/>
          <w:szCs w:val="28"/>
        </w:rPr>
        <w:t>会社概要書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682"/>
        <w:gridCol w:w="728"/>
        <w:gridCol w:w="4961"/>
      </w:tblGrid>
      <w:tr w:rsidR="00B13A76" w:rsidRPr="00B13A76" w:rsidTr="00154F37">
        <w:trPr>
          <w:trHeight w:val="821"/>
        </w:trPr>
        <w:tc>
          <w:tcPr>
            <w:tcW w:w="2093" w:type="dxa"/>
            <w:vAlign w:val="center"/>
          </w:tcPr>
          <w:bookmarkEnd w:id="0"/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C6BED">
        <w:trPr>
          <w:trHeight w:val="974"/>
        </w:trPr>
        <w:tc>
          <w:tcPr>
            <w:tcW w:w="2093" w:type="dxa"/>
            <w:vMerge w:val="restart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682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本社等</w:t>
            </w:r>
          </w:p>
        </w:tc>
        <w:tc>
          <w:tcPr>
            <w:tcW w:w="5689" w:type="dxa"/>
            <w:gridSpan w:val="2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C6BED">
        <w:trPr>
          <w:trHeight w:val="862"/>
        </w:trPr>
        <w:tc>
          <w:tcPr>
            <w:tcW w:w="2093" w:type="dxa"/>
            <w:vMerge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3A76" w:rsidRPr="00B13A76" w:rsidRDefault="00B13A76" w:rsidP="001C6B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本業務を受注する支社等</w:t>
            </w:r>
          </w:p>
        </w:tc>
        <w:tc>
          <w:tcPr>
            <w:tcW w:w="5689" w:type="dxa"/>
            <w:gridSpan w:val="2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54F37">
        <w:trPr>
          <w:trHeight w:val="675"/>
        </w:trPr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設立年月</w:t>
            </w:r>
          </w:p>
        </w:tc>
        <w:tc>
          <w:tcPr>
            <w:tcW w:w="7371" w:type="dxa"/>
            <w:gridSpan w:val="3"/>
            <w:vAlign w:val="center"/>
          </w:tcPr>
          <w:p w:rsidR="00B13A76" w:rsidRPr="00B13A76" w:rsidRDefault="00F36F2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</w:t>
            </w:r>
            <w:r w:rsidR="00B13A76" w:rsidRPr="00B13A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</w:t>
            </w:r>
          </w:p>
        </w:tc>
      </w:tr>
      <w:tr w:rsidR="00B13A76" w:rsidRPr="00B13A76" w:rsidTr="00154F37">
        <w:trPr>
          <w:trHeight w:val="795"/>
        </w:trPr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資本金等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54F37">
        <w:trPr>
          <w:trHeight w:val="848"/>
        </w:trPr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前期年間売上等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54F37">
        <w:trPr>
          <w:trHeight w:val="831"/>
        </w:trPr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常勤従業員数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A84AD8">
        <w:trPr>
          <w:trHeight w:val="3469"/>
        </w:trPr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54F37">
        <w:tc>
          <w:tcPr>
            <w:tcW w:w="2093" w:type="dxa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特筆すべき事項</w:t>
            </w:r>
          </w:p>
        </w:tc>
        <w:tc>
          <w:tcPr>
            <w:tcW w:w="7371" w:type="dxa"/>
            <w:gridSpan w:val="3"/>
          </w:tcPr>
          <w:p w:rsidR="00B13A76" w:rsidRPr="00B13A76" w:rsidRDefault="00B13A76" w:rsidP="00154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A76" w:rsidRPr="00B13A76" w:rsidTr="00154F37">
        <w:trPr>
          <w:trHeight w:val="630"/>
        </w:trPr>
        <w:tc>
          <w:tcPr>
            <w:tcW w:w="4503" w:type="dxa"/>
            <w:gridSpan w:val="3"/>
            <w:vAlign w:val="center"/>
          </w:tcPr>
          <w:p w:rsidR="00B13A76" w:rsidRPr="00B13A76" w:rsidRDefault="00697A87" w:rsidP="00697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7A87">
              <w:rPr>
                <w:rFonts w:ascii="ＭＳ 明朝" w:eastAsia="ＭＳ 明朝" w:hAnsi="ＭＳ 明朝" w:hint="eastAsia"/>
                <w:sz w:val="24"/>
                <w:szCs w:val="24"/>
              </w:rPr>
              <w:t>大分県及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び津久見市からの入札参加資格停止又はそれに準ずる措置</w:t>
            </w:r>
          </w:p>
        </w:tc>
        <w:tc>
          <w:tcPr>
            <w:tcW w:w="4961" w:type="dxa"/>
            <w:vAlign w:val="center"/>
          </w:tcPr>
          <w:p w:rsidR="00B13A76" w:rsidRPr="00B13A76" w:rsidRDefault="00697A87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受けている　・　受けていない</w:t>
            </w:r>
          </w:p>
        </w:tc>
      </w:tr>
      <w:tr w:rsidR="00B13A76" w:rsidRPr="00B13A76" w:rsidTr="00154F37">
        <w:trPr>
          <w:trHeight w:val="555"/>
        </w:trPr>
        <w:tc>
          <w:tcPr>
            <w:tcW w:w="4503" w:type="dxa"/>
            <w:gridSpan w:val="3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国税・地方税の滞納の有無</w:t>
            </w:r>
          </w:p>
        </w:tc>
        <w:tc>
          <w:tcPr>
            <w:tcW w:w="4961" w:type="dxa"/>
            <w:vAlign w:val="center"/>
          </w:tcPr>
          <w:p w:rsidR="00B13A76" w:rsidRPr="00B13A76" w:rsidRDefault="00697A87" w:rsidP="00697A8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・　</w:t>
            </w:r>
            <w:r w:rsidR="00B13A76"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B13A76" w:rsidRPr="00B13A76" w:rsidTr="00154F37">
        <w:trPr>
          <w:trHeight w:val="691"/>
        </w:trPr>
        <w:tc>
          <w:tcPr>
            <w:tcW w:w="4503" w:type="dxa"/>
            <w:gridSpan w:val="3"/>
            <w:vAlign w:val="center"/>
          </w:tcPr>
          <w:p w:rsidR="00B13A76" w:rsidRPr="00B13A76" w:rsidRDefault="00B13A7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A76">
              <w:rPr>
                <w:rFonts w:ascii="ＭＳ 明朝" w:eastAsia="ＭＳ 明朝" w:hAnsi="ＭＳ 明朝" w:hint="eastAsia"/>
                <w:sz w:val="24"/>
                <w:szCs w:val="24"/>
              </w:rPr>
              <w:t>会社更生法・民事再生法の申立て</w:t>
            </w:r>
          </w:p>
        </w:tc>
        <w:tc>
          <w:tcPr>
            <w:tcW w:w="4961" w:type="dxa"/>
            <w:vAlign w:val="center"/>
          </w:tcPr>
          <w:p w:rsidR="00B13A76" w:rsidRPr="00B13A76" w:rsidRDefault="00F36F26" w:rsidP="00154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="00B13A76" w:rsidRPr="00B13A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していない</w:t>
            </w:r>
          </w:p>
        </w:tc>
      </w:tr>
    </w:tbl>
    <w:p w:rsidR="00B13A76" w:rsidRPr="001446AE" w:rsidRDefault="00697A87" w:rsidP="002543C0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※</w:t>
      </w:r>
      <w:r w:rsidR="001446AE" w:rsidRPr="001446AE">
        <w:rPr>
          <w:rFonts w:ascii="ＭＳ 明朝" w:eastAsia="ＭＳ 明朝" w:hAnsi="ＭＳ 明朝" w:cs="メイリオ" w:hint="eastAsia"/>
          <w:kern w:val="0"/>
          <w:sz w:val="22"/>
        </w:rPr>
        <w:t>主たる業務を協力して行う事業者がある場合は</w:t>
      </w:r>
      <w:r>
        <w:rPr>
          <w:rFonts w:ascii="ＭＳ 明朝" w:eastAsia="ＭＳ 明朝" w:hAnsi="ＭＳ 明朝" w:cs="メイリオ" w:hint="eastAsia"/>
          <w:kern w:val="0"/>
          <w:sz w:val="22"/>
        </w:rPr>
        <w:t>、</w:t>
      </w:r>
      <w:r w:rsidR="00280DC7">
        <w:rPr>
          <w:rFonts w:ascii="ＭＳ 明朝" w:eastAsia="ＭＳ 明朝" w:hAnsi="ＭＳ 明朝" w:cs="メイリオ" w:hint="eastAsia"/>
          <w:kern w:val="0"/>
          <w:sz w:val="22"/>
        </w:rPr>
        <w:t>適宜追加すること。(１事業者につき１枚使用)</w:t>
      </w:r>
    </w:p>
    <w:p w:rsidR="00B13A76" w:rsidRDefault="00B13A76" w:rsidP="002543C0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A84AD8" w:rsidRDefault="00A84AD8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sectPr w:rsidR="00A84AD8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154D6"/>
    <w:rsid w:val="00332F36"/>
    <w:rsid w:val="003331AD"/>
    <w:rsid w:val="00376C27"/>
    <w:rsid w:val="003F69C8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84FB45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707-59A2-4FD6-B449-1BEBD8E3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2020-11-17T05:56:00Z</dcterms:modified>
</cp:coreProperties>
</file>