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3D" w:rsidRPr="006F459A" w:rsidRDefault="007F0FA6" w:rsidP="006F459A">
      <w:pPr>
        <w:jc w:val="center"/>
        <w:rPr>
          <w:rFonts w:hint="eastAsia"/>
          <w:b/>
          <w:sz w:val="28"/>
        </w:rPr>
      </w:pPr>
      <w:r w:rsidRPr="006F459A">
        <w:rPr>
          <w:rFonts w:hint="eastAsia"/>
          <w:b/>
          <w:sz w:val="28"/>
        </w:rPr>
        <w:t>津久見市ケアマネジメントに関する基本方針（概要版）</w:t>
      </w:r>
    </w:p>
    <w:p w:rsidR="007F0FA6" w:rsidRDefault="007F0FA6" w:rsidP="007F0FA6">
      <w:pPr>
        <w:rPr>
          <w:rFonts w:hint="eastAsia"/>
        </w:rPr>
      </w:pPr>
    </w:p>
    <w:p w:rsidR="00E22552" w:rsidRPr="006F459A" w:rsidRDefault="00457E50" w:rsidP="007F0FA6">
      <w:pPr>
        <w:rPr>
          <w:rFonts w:hint="eastAsia"/>
          <w:b/>
          <w:sz w:val="24"/>
        </w:rPr>
      </w:pPr>
      <w:r w:rsidRPr="006F459A">
        <w:rPr>
          <w:rFonts w:hint="eastAsia"/>
          <w:b/>
          <w:sz w:val="24"/>
        </w:rPr>
        <w:t>１．</w:t>
      </w:r>
      <w:r w:rsidR="00E22552" w:rsidRPr="006F459A">
        <w:rPr>
          <w:rFonts w:hint="eastAsia"/>
          <w:b/>
          <w:sz w:val="24"/>
        </w:rPr>
        <w:t>基本方針策定の趣旨</w:t>
      </w:r>
    </w:p>
    <w:p w:rsidR="00E22552" w:rsidRDefault="00E22552" w:rsidP="007F0FA6">
      <w:pPr>
        <w:rPr>
          <w:rFonts w:hint="eastAsia"/>
        </w:rPr>
      </w:pPr>
      <w:r>
        <w:rPr>
          <w:rFonts w:hint="eastAsia"/>
        </w:rPr>
        <w:t xml:space="preserve">　高齢者の自立支援、重度化防止等に資することを目的としてケアマネジメントが行われるよう、介護保険制度の根幹であるケアマネジメントのあり方を保険者と介護支援専門員で共有し、より良い介護保険事業の運営を目指すために、津久見市におけるケアマネジメントに関する基本方針を示します。</w:t>
      </w:r>
    </w:p>
    <w:p w:rsidR="00E22552" w:rsidRDefault="00E22552" w:rsidP="007F0FA6">
      <w:pPr>
        <w:rPr>
          <w:rFonts w:hint="eastAsia"/>
        </w:rPr>
      </w:pPr>
    </w:p>
    <w:p w:rsidR="00E22552" w:rsidRPr="006F459A" w:rsidRDefault="00457E50" w:rsidP="007F0FA6">
      <w:pPr>
        <w:rPr>
          <w:rFonts w:hint="eastAsia"/>
          <w:b/>
        </w:rPr>
      </w:pPr>
      <w:r w:rsidRPr="006F459A">
        <w:rPr>
          <w:rFonts w:hint="eastAsia"/>
          <w:b/>
          <w:sz w:val="24"/>
        </w:rPr>
        <w:t>２．</w:t>
      </w:r>
      <w:r w:rsidR="00E22552" w:rsidRPr="006F459A">
        <w:rPr>
          <w:rFonts w:hint="eastAsia"/>
          <w:b/>
          <w:sz w:val="24"/>
        </w:rPr>
        <w:t>介護保険法の基本理念</w:t>
      </w:r>
    </w:p>
    <w:p w:rsidR="00E22552" w:rsidRDefault="00E22552" w:rsidP="007F0FA6">
      <w:pPr>
        <w:rPr>
          <w:rFonts w:hint="eastAsia"/>
        </w:rPr>
      </w:pPr>
      <w:r>
        <w:rPr>
          <w:rFonts w:hint="eastAsia"/>
        </w:rPr>
        <w:t xml:space="preserve">　介護保険法の第１条、第２条にもあるように、介護が必要な状態になっても尊厳を保持し、その人の能力に応じ自立した日常生活を営むことができるように支援することを目的としています。</w:t>
      </w:r>
    </w:p>
    <w:p w:rsidR="00E22552" w:rsidRDefault="00E22552" w:rsidP="007F0FA6">
      <w:pPr>
        <w:rPr>
          <w:rFonts w:hint="eastAsia"/>
        </w:rPr>
      </w:pPr>
      <w:r>
        <w:rPr>
          <w:rFonts w:hint="eastAsia"/>
        </w:rPr>
        <w:t xml:space="preserve">　また、</w:t>
      </w:r>
      <w:r w:rsidR="006F459A">
        <w:rPr>
          <w:rFonts w:hint="eastAsia"/>
        </w:rPr>
        <w:t>保険給付</w:t>
      </w:r>
      <w:r>
        <w:rPr>
          <w:rFonts w:hint="eastAsia"/>
        </w:rPr>
        <w:t>は、要介護状態等の軽減又は悪化の防止に資するように行わなければならないこと、保険給付の内容及び水準は、被保険者が要介護状態となった場合においても、可能な限り、その居宅において、その有する能力に応じ自立した日常生活を</w:t>
      </w:r>
      <w:r w:rsidR="006F459A">
        <w:rPr>
          <w:rFonts w:hint="eastAsia"/>
        </w:rPr>
        <w:t>営むことが</w:t>
      </w:r>
      <w:r>
        <w:rPr>
          <w:rFonts w:hint="eastAsia"/>
        </w:rPr>
        <w:t>できるように配慮されなければならないとされています。</w:t>
      </w:r>
    </w:p>
    <w:p w:rsidR="00E22552" w:rsidRDefault="00E22552" w:rsidP="007F0FA6">
      <w:pPr>
        <w:rPr>
          <w:rFonts w:hint="eastAsia"/>
        </w:rPr>
      </w:pPr>
    </w:p>
    <w:p w:rsidR="00E22552" w:rsidRPr="006F459A" w:rsidRDefault="00E22552" w:rsidP="007F0FA6">
      <w:pPr>
        <w:rPr>
          <w:rFonts w:hint="eastAsia"/>
          <w:b/>
          <w:sz w:val="24"/>
        </w:rPr>
      </w:pPr>
      <w:r w:rsidRPr="006F459A">
        <w:rPr>
          <w:rFonts w:hint="eastAsia"/>
          <w:b/>
          <w:sz w:val="24"/>
        </w:rPr>
        <w:t>３．ケアマネジメントに関する</w:t>
      </w:r>
      <w:r w:rsidR="00D86AD9" w:rsidRPr="006F459A">
        <w:rPr>
          <w:rFonts w:hint="eastAsia"/>
          <w:b/>
          <w:sz w:val="24"/>
        </w:rPr>
        <w:t>基本方針</w:t>
      </w:r>
    </w:p>
    <w:p w:rsidR="00D86AD9" w:rsidRDefault="00D86AD9" w:rsidP="007F0FA6">
      <w:pPr>
        <w:rPr>
          <w:rFonts w:hint="eastAsia"/>
        </w:rPr>
      </w:pPr>
      <w:r>
        <w:rPr>
          <w:rFonts w:hint="eastAsia"/>
        </w:rPr>
        <w:t xml:space="preserve">　ケアマネジメントの実施にあたり、下記の基本方針を念頭に置いておく必要があります。</w:t>
      </w:r>
    </w:p>
    <w:p w:rsidR="00D86AD9" w:rsidRPr="006F459A" w:rsidRDefault="00D86AD9" w:rsidP="006F459A">
      <w:pPr>
        <w:ind w:firstLineChars="100" w:firstLine="228"/>
        <w:rPr>
          <w:rFonts w:hint="eastAsia"/>
          <w:b/>
        </w:rPr>
      </w:pPr>
      <w:r w:rsidRPr="006F459A">
        <w:rPr>
          <w:rFonts w:hint="eastAsia"/>
          <w:b/>
        </w:rPr>
        <w:t>①</w:t>
      </w:r>
      <w:r w:rsidR="00BA55F9" w:rsidRPr="006F459A">
        <w:rPr>
          <w:rFonts w:hint="eastAsia"/>
          <w:b/>
        </w:rPr>
        <w:t>尊厳の保持、自立した日常生活の実現</w:t>
      </w:r>
    </w:p>
    <w:p w:rsidR="00BA55F9" w:rsidRDefault="00BA55F9" w:rsidP="006F459A">
      <w:pPr>
        <w:ind w:leftChars="100" w:left="227"/>
        <w:rPr>
          <w:rFonts w:hint="eastAsia"/>
        </w:rPr>
      </w:pPr>
      <w:r>
        <w:rPr>
          <w:rFonts w:hint="eastAsia"/>
        </w:rPr>
        <w:t xml:space="preserve">　ケアマネジメントは、</w:t>
      </w:r>
      <w:r w:rsidR="006F459A">
        <w:rPr>
          <w:rFonts w:hint="eastAsia"/>
        </w:rPr>
        <w:t>要介護状態となっても、</w:t>
      </w:r>
      <w:r>
        <w:rPr>
          <w:rFonts w:hint="eastAsia"/>
        </w:rPr>
        <w:t>その利用者が可能な限り、その居宅に</w:t>
      </w:r>
      <w:r w:rsidR="006F459A">
        <w:rPr>
          <w:rFonts w:hint="eastAsia"/>
        </w:rPr>
        <w:t>お</w:t>
      </w:r>
      <w:r>
        <w:rPr>
          <w:rFonts w:hint="eastAsia"/>
        </w:rPr>
        <w:t>いて、その有する能力に応じ、自立した日常生活を営むことができるように配慮して行われるものでなければなりません。「自立した生活」とは、住み慣れた居宅・地域で自分で選択し決定することが当たり前にできる生活を成り立たせることです。そのため、単に、介護サービスを不要にすることを自立と呼ぶのではなく、個別のニーズを充足させるために、介護予防に資するサービスの提供、在宅生活の限界点を高めるサービスの提供といった生活の質</w:t>
      </w:r>
      <w:r w:rsidR="006F459A">
        <w:rPr>
          <w:rFonts w:hint="eastAsia"/>
        </w:rPr>
        <w:t>の</w:t>
      </w:r>
      <w:r>
        <w:rPr>
          <w:rFonts w:hint="eastAsia"/>
        </w:rPr>
        <w:t>向上を目指した支援をする必要があります。</w:t>
      </w:r>
    </w:p>
    <w:p w:rsidR="00BA55F9" w:rsidRDefault="00BA55F9" w:rsidP="006F459A">
      <w:pPr>
        <w:ind w:firstLineChars="100" w:firstLine="227"/>
        <w:rPr>
          <w:rFonts w:hint="eastAsia"/>
        </w:rPr>
      </w:pPr>
    </w:p>
    <w:p w:rsidR="00BA55F9" w:rsidRPr="006F459A" w:rsidRDefault="00BA55F9" w:rsidP="006F459A">
      <w:pPr>
        <w:ind w:firstLineChars="100" w:firstLine="258"/>
        <w:rPr>
          <w:rFonts w:hint="eastAsia"/>
          <w:b/>
          <w:sz w:val="24"/>
        </w:rPr>
      </w:pPr>
      <w:r w:rsidRPr="006F459A">
        <w:rPr>
          <w:rFonts w:hint="eastAsia"/>
          <w:b/>
          <w:sz w:val="24"/>
        </w:rPr>
        <w:t>②利用者本位に対する考え方</w:t>
      </w:r>
    </w:p>
    <w:p w:rsidR="00BA55F9" w:rsidRDefault="00BA55F9" w:rsidP="006F459A">
      <w:pPr>
        <w:ind w:leftChars="100" w:left="227"/>
        <w:rPr>
          <w:rFonts w:hint="eastAsia"/>
        </w:rPr>
      </w:pPr>
      <w:r>
        <w:rPr>
          <w:rFonts w:hint="eastAsia"/>
        </w:rPr>
        <w:t xml:space="preserve">　</w:t>
      </w:r>
      <w:r w:rsidR="00B24AFD">
        <w:rPr>
          <w:rFonts w:hint="eastAsia"/>
        </w:rPr>
        <w:t>利用者の心身の状況、その置かれている環境等に応じて、利用者の希望や価値観を尊重しつつ、利用者の背景を分析し、利用者が正しい判断・選択ができるように情報提供や心理的サポートを行い、利用者が自らのために適切な保健医療サービス及び福祉サービスを総合的かつ効率的に利用することができるように支援する必要があります。</w:t>
      </w:r>
    </w:p>
    <w:p w:rsidR="00BA55F9" w:rsidRPr="00B24AFD" w:rsidRDefault="00BA55F9" w:rsidP="006F459A">
      <w:pPr>
        <w:ind w:firstLineChars="100" w:firstLine="227"/>
        <w:rPr>
          <w:rFonts w:hint="eastAsia"/>
        </w:rPr>
      </w:pPr>
    </w:p>
    <w:p w:rsidR="00BA55F9" w:rsidRPr="006F459A" w:rsidRDefault="00BA55F9" w:rsidP="006F459A">
      <w:pPr>
        <w:ind w:firstLineChars="100" w:firstLine="258"/>
        <w:rPr>
          <w:rFonts w:hint="eastAsia"/>
          <w:b/>
          <w:sz w:val="24"/>
        </w:rPr>
      </w:pPr>
      <w:r w:rsidRPr="006F459A">
        <w:rPr>
          <w:rFonts w:hint="eastAsia"/>
          <w:b/>
          <w:sz w:val="24"/>
        </w:rPr>
        <w:t>③公正中立の視点</w:t>
      </w:r>
    </w:p>
    <w:p w:rsidR="00B24AFD" w:rsidRDefault="00B24AFD" w:rsidP="006F459A">
      <w:pPr>
        <w:ind w:leftChars="100" w:left="227" w:firstLineChars="100" w:firstLine="227"/>
        <w:rPr>
          <w:rFonts w:hint="eastAsia"/>
        </w:rPr>
      </w:pPr>
      <w:r>
        <w:rPr>
          <w:rFonts w:hint="eastAsia"/>
        </w:rPr>
        <w:t>利用者の意思及び人格を尊重し、常に利用者の立場に立って、利用者に提供されるサービスが特定の種類又は特定の事業者に不当に偏することのないよう、公正中立に行わなければなりません。</w:t>
      </w:r>
    </w:p>
    <w:p w:rsidR="00B24AFD" w:rsidRDefault="00B24AFD" w:rsidP="006F459A">
      <w:pPr>
        <w:ind w:firstLineChars="200" w:firstLine="453"/>
        <w:rPr>
          <w:rFonts w:hint="eastAsia"/>
        </w:rPr>
      </w:pPr>
    </w:p>
    <w:p w:rsidR="00BA55F9" w:rsidRPr="006F459A" w:rsidRDefault="00BA55F9" w:rsidP="006F459A">
      <w:pPr>
        <w:ind w:firstLineChars="100" w:firstLine="258"/>
        <w:rPr>
          <w:rFonts w:hint="eastAsia"/>
          <w:b/>
          <w:sz w:val="24"/>
        </w:rPr>
      </w:pPr>
      <w:r w:rsidRPr="006F459A">
        <w:rPr>
          <w:rFonts w:hint="eastAsia"/>
          <w:b/>
          <w:sz w:val="24"/>
        </w:rPr>
        <w:lastRenderedPageBreak/>
        <w:t>④多職種、関係機関との連携</w:t>
      </w:r>
    </w:p>
    <w:p w:rsidR="00B24AFD" w:rsidRDefault="00B24AFD" w:rsidP="006F459A">
      <w:pPr>
        <w:ind w:leftChars="100" w:left="227"/>
        <w:rPr>
          <w:rFonts w:hint="eastAsia"/>
        </w:rPr>
      </w:pPr>
      <w:r>
        <w:rPr>
          <w:rFonts w:hint="eastAsia"/>
        </w:rPr>
        <w:t xml:space="preserve">　</w:t>
      </w:r>
      <w:r w:rsidR="006F459A">
        <w:rPr>
          <w:rFonts w:hint="eastAsia"/>
        </w:rPr>
        <w:t>ケアマネジメントの提供にあたっては、市町村、地域包括支援センター、サービス提供事業者、住民による自主的な活動を含めた地域における様々な取組を行う者などとの連携に努める必要があります。</w:t>
      </w:r>
      <w:r>
        <w:rPr>
          <w:rFonts w:hint="eastAsia"/>
        </w:rPr>
        <w:t>利用者の自立支援を実現していくためには、介護支援専門員の力だけではなく、サービス事業者や医療関係者など高齢者の支援に関わる様々な職種との連携・協働が必要です。</w:t>
      </w:r>
      <w:r w:rsidR="006F459A">
        <w:rPr>
          <w:rFonts w:hint="eastAsia"/>
        </w:rPr>
        <w:t>多職種協働を実践するために、専門職の意思統一を図り、効果的な支援につなげることが重要です。</w:t>
      </w:r>
    </w:p>
    <w:p w:rsidR="00F4198A" w:rsidRDefault="00F4198A" w:rsidP="006F459A">
      <w:pPr>
        <w:ind w:leftChars="100" w:left="227"/>
        <w:rPr>
          <w:rFonts w:hint="eastAsia"/>
        </w:rPr>
      </w:pPr>
    </w:p>
    <w:p w:rsidR="00F4198A" w:rsidRPr="00F4198A" w:rsidRDefault="00F4198A" w:rsidP="006F459A">
      <w:pPr>
        <w:ind w:leftChars="100" w:left="227"/>
        <w:rPr>
          <w:rFonts w:hint="eastAsia"/>
          <w:b/>
          <w:sz w:val="24"/>
        </w:rPr>
      </w:pPr>
      <w:r w:rsidRPr="00F4198A">
        <w:rPr>
          <w:rFonts w:hint="eastAsia"/>
          <w:b/>
          <w:sz w:val="24"/>
        </w:rPr>
        <w:t>４．参考</w:t>
      </w:r>
    </w:p>
    <w:p w:rsidR="00F4198A" w:rsidRDefault="00F4198A" w:rsidP="006F459A">
      <w:pPr>
        <w:ind w:leftChars="100" w:left="227"/>
        <w:rPr>
          <w:rFonts w:hint="eastAsia"/>
        </w:rPr>
      </w:pPr>
      <w:r>
        <w:rPr>
          <w:rFonts w:hint="eastAsia"/>
        </w:rPr>
        <w:t>介護保険法（平成</w:t>
      </w:r>
      <w:r>
        <w:rPr>
          <w:rFonts w:hint="eastAsia"/>
        </w:rPr>
        <w:t>9</w:t>
      </w:r>
      <w:r>
        <w:rPr>
          <w:rFonts w:hint="eastAsia"/>
        </w:rPr>
        <w:t>年法律第</w:t>
      </w:r>
      <w:r>
        <w:rPr>
          <w:rFonts w:hint="eastAsia"/>
        </w:rPr>
        <w:t>123</w:t>
      </w:r>
      <w:r>
        <w:rPr>
          <w:rFonts w:hint="eastAsia"/>
        </w:rPr>
        <w:t>号）</w:t>
      </w:r>
    </w:p>
    <w:p w:rsidR="00F4198A" w:rsidRDefault="00F4198A" w:rsidP="00F4198A">
      <w:pPr>
        <w:ind w:leftChars="100" w:left="227"/>
        <w:rPr>
          <w:rFonts w:hint="eastAsia"/>
        </w:rPr>
      </w:pPr>
      <w:r>
        <w:rPr>
          <w:rFonts w:hint="eastAsia"/>
        </w:rPr>
        <w:t>（</w:t>
      </w:r>
      <w:r>
        <w:rPr>
          <w:rFonts w:hint="eastAsia"/>
        </w:rPr>
        <w:t>目的）</w:t>
      </w:r>
    </w:p>
    <w:p w:rsidR="00F4198A" w:rsidRDefault="00F4198A" w:rsidP="00F4198A">
      <w:pPr>
        <w:ind w:leftChars="100" w:left="227"/>
        <w:rPr>
          <w:rFonts w:hint="eastAsia"/>
        </w:rPr>
      </w:pPr>
      <w:r>
        <w:rPr>
          <w:rFonts w:hint="eastAsia"/>
        </w:rPr>
        <w:t>第</w:t>
      </w:r>
      <w:r>
        <w:rPr>
          <w:rFonts w:hint="eastAsia"/>
        </w:rPr>
        <w:t>一</w:t>
      </w:r>
      <w:r>
        <w:rPr>
          <w:rFonts w:hint="eastAsia"/>
        </w:rPr>
        <w:t>条　この法律は、加齢に伴って生ずる心身の変化に起因する疾病等により要介護状態となり、入浴、排せつ、食事等の介護、機能訓練並びに看護及び療養上の管理その他の医療を要する者等について、これらの者が尊厳を保持し、その有する能力に応じ自立した日常生活を営むことができるよう、必要な保健医療サービス及び福祉サービスに係る給付を行うため、国民の共同連帯の理念に基づき介護保険制度を設け、その行う保険給付等に関して必要な事項を定め、もって国民の保健医療の向上及び福祉の増進を図ることを目的とする。</w:t>
      </w:r>
    </w:p>
    <w:p w:rsidR="00F4198A" w:rsidRDefault="00F4198A" w:rsidP="00F4198A">
      <w:pPr>
        <w:ind w:leftChars="100" w:left="227"/>
      </w:pPr>
    </w:p>
    <w:p w:rsidR="00F4198A" w:rsidRDefault="00F4198A" w:rsidP="00F4198A">
      <w:pPr>
        <w:ind w:leftChars="100" w:left="227"/>
        <w:rPr>
          <w:rFonts w:hint="eastAsia"/>
        </w:rPr>
      </w:pPr>
      <w:r>
        <w:rPr>
          <w:rFonts w:hint="eastAsia"/>
        </w:rPr>
        <w:t>（介護保険）</w:t>
      </w:r>
    </w:p>
    <w:p w:rsidR="00F4198A" w:rsidRDefault="00F4198A" w:rsidP="00F4198A">
      <w:pPr>
        <w:ind w:leftChars="100" w:left="227"/>
        <w:rPr>
          <w:rFonts w:hint="eastAsia"/>
        </w:rPr>
      </w:pPr>
      <w:r>
        <w:rPr>
          <w:rFonts w:hint="eastAsia"/>
        </w:rPr>
        <w:t>第二条　介護保険は、被保険者の要介護状態又は要支援状態（以下「要介護状態等」という。）に関し、必要な保険給付を行うものとする。</w:t>
      </w:r>
    </w:p>
    <w:p w:rsidR="00F4198A" w:rsidRDefault="00F4198A" w:rsidP="00F4198A">
      <w:pPr>
        <w:ind w:leftChars="100" w:left="227"/>
        <w:rPr>
          <w:rFonts w:hint="eastAsia"/>
        </w:rPr>
      </w:pPr>
      <w:r>
        <w:rPr>
          <w:rFonts w:hint="eastAsia"/>
        </w:rPr>
        <w:t>２　前項の保険給付は、要介護状態等の軽減又は悪化の防止に資するよう行われるとともに、医療との連携に十分配慮して行われなければならない。</w:t>
      </w:r>
    </w:p>
    <w:p w:rsidR="00F4198A" w:rsidRDefault="00F4198A" w:rsidP="00F4198A">
      <w:pPr>
        <w:ind w:leftChars="100" w:left="227"/>
        <w:rPr>
          <w:rFonts w:hint="eastAsia"/>
        </w:rPr>
      </w:pPr>
      <w:r>
        <w:rPr>
          <w:rFonts w:hint="eastAsia"/>
        </w:rPr>
        <w:t>３　第一項の保険給付は、被保険者の心身の状況、その置かれている環境等に応じて、被保険者の選択に基づき、適切な保健医療サービス及び福祉サービスが、多様な事業者又は施設から、総合的かつ効率的に提供されるよう配慮して行われなければならない。</w:t>
      </w:r>
    </w:p>
    <w:p w:rsidR="00F4198A" w:rsidRPr="00F4198A" w:rsidRDefault="00F4198A" w:rsidP="00F4198A">
      <w:pPr>
        <w:ind w:leftChars="100" w:left="227"/>
      </w:pPr>
      <w:bookmarkStart w:id="0" w:name="_GoBack"/>
      <w:bookmarkEnd w:id="0"/>
      <w:r>
        <w:rPr>
          <w:rFonts w:hint="eastAsia"/>
        </w:rPr>
        <w:t>４　第一項の保険給付の内容及び水準は、被保険者が要介護状態となった場合においても、可能な限り、その居宅において、その有する能力に応じ自立した日常生活を営むことができるように配慮されなければならない</w:t>
      </w:r>
    </w:p>
    <w:sectPr w:rsidR="00F4198A" w:rsidRPr="00F4198A" w:rsidSect="006F459A">
      <w:pgSz w:w="11906" w:h="16838" w:code="9"/>
      <w:pgMar w:top="1701" w:right="1418" w:bottom="1134"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A6"/>
    <w:rsid w:val="0041515A"/>
    <w:rsid w:val="00457E50"/>
    <w:rsid w:val="00552553"/>
    <w:rsid w:val="006F459A"/>
    <w:rsid w:val="007F0FA6"/>
    <w:rsid w:val="00B24AFD"/>
    <w:rsid w:val="00BA55F9"/>
    <w:rsid w:val="00D86AD9"/>
    <w:rsid w:val="00E22552"/>
    <w:rsid w:val="00F4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3434">
      <w:bodyDiv w:val="1"/>
      <w:marLeft w:val="0"/>
      <w:marRight w:val="0"/>
      <w:marTop w:val="0"/>
      <w:marBottom w:val="0"/>
      <w:divBdr>
        <w:top w:val="none" w:sz="0" w:space="0" w:color="auto"/>
        <w:left w:val="none" w:sz="0" w:space="0" w:color="auto"/>
        <w:bottom w:val="none" w:sz="0" w:space="0" w:color="auto"/>
        <w:right w:val="none" w:sz="0" w:space="0" w:color="auto"/>
      </w:divBdr>
      <w:divsChild>
        <w:div w:id="1705981023">
          <w:marLeft w:val="240"/>
          <w:marRight w:val="0"/>
          <w:marTop w:val="0"/>
          <w:marBottom w:val="0"/>
          <w:divBdr>
            <w:top w:val="none" w:sz="0" w:space="0" w:color="auto"/>
            <w:left w:val="none" w:sz="0" w:space="0" w:color="auto"/>
            <w:bottom w:val="none" w:sz="0" w:space="0" w:color="auto"/>
            <w:right w:val="none" w:sz="0" w:space="0" w:color="auto"/>
          </w:divBdr>
        </w:div>
        <w:div w:id="1065223237">
          <w:marLeft w:val="240"/>
          <w:marRight w:val="0"/>
          <w:marTop w:val="0"/>
          <w:marBottom w:val="0"/>
          <w:divBdr>
            <w:top w:val="none" w:sz="0" w:space="0" w:color="auto"/>
            <w:left w:val="none" w:sz="0" w:space="0" w:color="auto"/>
            <w:bottom w:val="none" w:sz="0" w:space="0" w:color="auto"/>
            <w:right w:val="none" w:sz="0" w:space="0" w:color="auto"/>
          </w:divBdr>
        </w:div>
        <w:div w:id="155033449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2018-10-04T04:15:00Z</dcterms:created>
  <dcterms:modified xsi:type="dcterms:W3CDTF">2018-10-04T05:30:00Z</dcterms:modified>
</cp:coreProperties>
</file>